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/>
          <w:bCs/>
          <w:sz w:val="28"/>
          <w:sz w:val="28"/>
          <w:szCs w:val="28"/>
          <w:u w:val="single"/>
          <w:rtl w:val="true"/>
        </w:rPr>
        <w:t>משיכה מקרן השתלמות לא נזילה – דברי הסבר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  <w:rtl w:val="true"/>
        </w:rPr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ascii="Arial" w:hAnsi="Arial"/>
          <w:rtl w:val="true"/>
        </w:rPr>
        <w:t xml:space="preserve">ביום </w:t>
      </w:r>
      <w:r>
        <w:rPr>
          <w:rFonts w:cs="Arial" w:ascii="Arial" w:hAnsi="Arial"/>
        </w:rPr>
        <w:t>29/07/2020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/>
          <w:rtl w:val="true"/>
        </w:rPr>
        <w:t>פורסם תיקון לפקודת מס הכנסה מס</w:t>
      </w:r>
      <w:r>
        <w:rPr>
          <w:rFonts w:cs="Arial" w:ascii="Arial" w:hAnsi="Arial"/>
          <w:rtl w:val="true"/>
        </w:rPr>
        <w:t xml:space="preserve">' </w:t>
      </w:r>
      <w:r>
        <w:rPr>
          <w:rFonts w:cs="Arial" w:ascii="Arial" w:hAnsi="Arial"/>
        </w:rPr>
        <w:t>253</w:t>
      </w:r>
      <w:r>
        <w:rPr>
          <w:rFonts w:cs="Arial" w:ascii="Arial" w:hAnsi="Arial"/>
          <w:rtl w:val="true"/>
        </w:rPr>
        <w:t xml:space="preserve"> - </w:t>
      </w:r>
      <w:r>
        <w:rPr>
          <w:rFonts w:ascii="Arial" w:hAnsi="Arial"/>
          <w:rtl w:val="true"/>
        </w:rPr>
        <w:t xml:space="preserve">הוראת שעה בה נקבעו התנאים לפטור ממס על הכנסה המתקבלת בידי יחיד מקרן השתלמות בטרם חלפו המועדים הקבועים בדין כמפורט להלן </w:t>
      </w:r>
      <w:r>
        <w:rPr>
          <w:rFonts w:cs="Arial" w:ascii="Arial" w:hAnsi="Arial"/>
          <w:rtl w:val="true"/>
        </w:rPr>
        <w:t>:</w:t>
      </w:r>
    </w:p>
    <w:p>
      <w:pPr>
        <w:pStyle w:val="ListParagraph"/>
        <w:numPr>
          <w:ilvl w:val="0"/>
          <w:numId w:val="1"/>
        </w:numPr>
        <w:spacing w:before="0" w:after="240"/>
        <w:contextualSpacing/>
        <w:rPr>
          <w:rFonts w:ascii="Arial" w:hAnsi="Arial" w:cs="Arial"/>
        </w:rPr>
      </w:pPr>
      <w:r>
        <w:rPr>
          <w:rFonts w:ascii="Arial" w:hAnsi="Arial" w:cs="Arial"/>
          <w:u w:val="single"/>
          <w:rtl w:val="true"/>
        </w:rPr>
        <w:t xml:space="preserve">משיכת כספים בפטור ממס בתקופה שמיום </w:t>
      </w:r>
      <w:r>
        <w:rPr>
          <w:rFonts w:cs="Arial" w:ascii="Arial" w:hAnsi="Arial"/>
          <w:u w:val="single"/>
        </w:rPr>
        <w:t>10.08.2020</w:t>
      </w:r>
      <w:r>
        <w:rPr>
          <w:rFonts w:cs="Arial" w:ascii="Arial" w:hAnsi="Arial"/>
          <w:u w:val="single"/>
          <w:rtl w:val="true"/>
        </w:rPr>
        <w:t xml:space="preserve"> </w:t>
      </w:r>
      <w:r>
        <w:rPr>
          <w:rFonts w:ascii="Arial" w:hAnsi="Arial" w:cs="Arial"/>
          <w:u w:val="single"/>
          <w:rtl w:val="true"/>
        </w:rPr>
        <w:t xml:space="preserve">עד יום </w:t>
      </w:r>
      <w:r>
        <w:rPr>
          <w:rFonts w:cs="Arial" w:ascii="Arial" w:hAnsi="Arial"/>
          <w:u w:val="single"/>
        </w:rPr>
        <w:t>09.02.2021</w:t>
      </w:r>
      <w:r>
        <w:rPr>
          <w:rFonts w:cs="Arial" w:ascii="Arial" w:hAnsi="Arial"/>
          <w:rtl w:val="true"/>
        </w:rPr>
        <w:t xml:space="preserve"> : </w:t>
        <w:br/>
      </w:r>
      <w:r>
        <w:rPr>
          <w:rFonts w:ascii="Arial" w:hAnsi="Arial" w:cs="Arial"/>
          <w:rtl w:val="true"/>
        </w:rPr>
        <w:t xml:space="preserve">עמית יהיה רשאי למשוך כספים מקרן השתלמות שמקורם בהפקדה מוטבת </w:t>
      </w:r>
      <w:r>
        <w:rPr>
          <w:rFonts w:cs="Arial" w:ascii="Arial" w:hAnsi="Arial"/>
          <w:rtl w:val="true"/>
        </w:rPr>
        <w:t>(</w:t>
      </w:r>
      <w:r>
        <w:rPr>
          <w:rFonts w:ascii="Arial" w:hAnsi="Arial" w:cs="Arial"/>
          <w:rtl w:val="true"/>
        </w:rPr>
        <w:t>כספים עד התקרה</w:t>
      </w:r>
      <w:r>
        <w:rPr>
          <w:rFonts w:cs="Arial" w:ascii="Arial" w:hAnsi="Arial"/>
          <w:rtl w:val="true"/>
        </w:rPr>
        <w:t xml:space="preserve">), </w:t>
      </w:r>
      <w:r>
        <w:rPr>
          <w:rFonts w:ascii="Arial" w:hAnsi="Arial" w:cs="Arial"/>
          <w:rtl w:val="true"/>
        </w:rPr>
        <w:t>בפטור מלא ממס וללא פגיעה בוותק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 xml:space="preserve">למרות שטרם חלפו </w:t>
      </w:r>
      <w:r>
        <w:rPr>
          <w:rFonts w:cs="Arial" w:ascii="Arial" w:hAnsi="Arial"/>
        </w:rPr>
        <w:t>6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>שנים ממועד התשלום הראשון לחשבונו ולגבי עמית שהגיע לגיל פרישה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 xml:space="preserve">טרם חלפו </w:t>
      </w:r>
      <w:r>
        <w:rPr>
          <w:rFonts w:cs="Arial" w:ascii="Arial" w:hAnsi="Arial"/>
        </w:rPr>
        <w:t>3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>שנים ממועד התשלום הראשון לחשבון</w:t>
      </w:r>
      <w:r>
        <w:rPr>
          <w:rFonts w:cs="Arial" w:ascii="Arial" w:hAnsi="Arial"/>
          <w:rtl w:val="true"/>
        </w:rPr>
        <w:t xml:space="preserve">. </w:t>
        <w:br/>
      </w:r>
      <w:r>
        <w:rPr>
          <w:rFonts w:ascii="Arial" w:hAnsi="Arial" w:cs="Arial"/>
          <w:rtl w:val="true"/>
        </w:rPr>
        <w:t xml:space="preserve">סכום המשיכה החודשי </w:t>
      </w:r>
      <w:r>
        <w:rPr>
          <w:rFonts w:ascii="Arial" w:hAnsi="Arial" w:cs="Arial"/>
          <w:b/>
          <w:b/>
          <w:bCs/>
          <w:u w:val="single"/>
          <w:rtl w:val="true"/>
        </w:rPr>
        <w:t xml:space="preserve">מכלל חשבונותיו בכל קרנות ההשתלמות הלא נזילות </w:t>
      </w:r>
      <w:r>
        <w:rPr>
          <w:rFonts w:ascii="Arial" w:hAnsi="Arial" w:cs="Arial"/>
          <w:rtl w:val="true"/>
        </w:rPr>
        <w:t xml:space="preserve">של העמית לא יעלה על </w:t>
      </w:r>
      <w:r>
        <w:rPr>
          <w:rFonts w:cs="Arial" w:ascii="Arial" w:hAnsi="Arial"/>
        </w:rPr>
        <w:t>7,500</w:t>
      </w:r>
      <w:r>
        <w:rPr>
          <w:rFonts w:cs="Arial" w:ascii="Arial" w:hAnsi="Arial"/>
          <w:rtl w:val="true"/>
        </w:rPr>
        <w:t xml:space="preserve"> ₪ </w:t>
      </w:r>
      <w:r>
        <w:rPr>
          <w:rFonts w:ascii="Arial" w:hAnsi="Arial" w:cs="Arial"/>
          <w:rtl w:val="true"/>
        </w:rPr>
        <w:t xml:space="preserve">ובתנאי שהתקיים </w:t>
      </w:r>
      <w:r>
        <w:rPr>
          <w:rFonts w:ascii="Arial" w:hAnsi="Arial" w:cs="Arial"/>
          <w:u w:val="single"/>
          <w:rtl w:val="true"/>
        </w:rPr>
        <w:t>לפחות אחד מהתנאים</w:t>
      </w:r>
      <w:r>
        <w:rPr>
          <w:rFonts w:ascii="Arial" w:hAnsi="Arial" w:cs="Arial"/>
          <w:rtl w:val="true"/>
        </w:rPr>
        <w:t xml:space="preserve"> המפורטים להלן</w:t>
      </w:r>
      <w:r>
        <w:rPr>
          <w:rFonts w:cs="Arial" w:ascii="Arial" w:hAnsi="Arial"/>
          <w:rtl w:val="true"/>
        </w:rPr>
        <w:t>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Arial" w:hAnsi="Arial" w:cs="Arial"/>
          <w:rtl w:val="true"/>
        </w:rPr>
        <w:t xml:space="preserve">במהלך התקופה שמיום </w:t>
      </w:r>
      <w:r>
        <w:rPr>
          <w:rFonts w:cs="Arial" w:ascii="Arial" w:hAnsi="Arial"/>
        </w:rPr>
        <w:t>01/03/2020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>ועד ליום הגשת הבקשה למשיכת הכספים לקרן ההשתלמות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>העמית או בן זוגו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>פוטרו מעבודתם או יצאו לחופשה ללא תשלום</w:t>
      </w:r>
      <w:r>
        <w:rPr>
          <w:rFonts w:cs="Arial" w:ascii="Arial" w:hAnsi="Arial"/>
          <w:rtl w:val="true"/>
        </w:rPr>
        <w:t>.</w:t>
      </w:r>
    </w:p>
    <w:p>
      <w:pPr>
        <w:pStyle w:val="ListParagraph"/>
        <w:numPr>
          <w:ilvl w:val="0"/>
          <w:numId w:val="2"/>
        </w:numPr>
        <w:rPr/>
      </w:pPr>
      <w:r>
        <w:rPr>
          <w:rFonts w:ascii="Arial" w:hAnsi="Arial" w:cs="Arial"/>
          <w:rtl w:val="true"/>
        </w:rPr>
        <w:t>הכנסתו החייבת החודשית הממוצעת של העמית ובן זוגו ממשכורת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>מעסק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 xml:space="preserve">או משלח יד 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 xml:space="preserve">מיום </w:t>
      </w:r>
      <w:r>
        <w:rPr>
          <w:rFonts w:cs="Arial" w:ascii="Arial" w:hAnsi="Arial"/>
        </w:rPr>
        <w:t>1.3.20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>ועד תום החודש שקדם ליום שבו הוגשה הבקשה לקרן ההשתלמות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 xml:space="preserve">פחתה ביחס להכנסה החייבת החודשית הממוצעת כאמור בשנת המס </w:t>
      </w:r>
      <w:r>
        <w:rPr>
          <w:rFonts w:cs="Arial" w:ascii="Arial" w:hAnsi="Arial"/>
        </w:rPr>
        <w:t>2019</w:t>
      </w:r>
      <w:r>
        <w:rPr>
          <w:rFonts w:cs="Arial" w:ascii="Arial" w:hAnsi="Arial"/>
          <w:b/>
          <w:bCs/>
          <w:rtl w:val="true"/>
        </w:rPr>
        <w:t>.</w:t>
      </w:r>
      <w:r>
        <w:rPr>
          <w:rFonts w:cs="Arial" w:ascii="Arial" w:hAnsi="Arial"/>
          <w:rtl w:val="true"/>
        </w:rPr>
        <w:t xml:space="preserve"> </w:t>
        <w:br/>
      </w:r>
      <w:r>
        <w:rPr>
          <w:rFonts w:ascii="Arial" w:hAnsi="Arial" w:cs="Arial"/>
          <w:rtl w:val="true"/>
        </w:rPr>
        <w:t xml:space="preserve">לדוגמה </w:t>
      </w:r>
      <w:r>
        <w:rPr>
          <w:rFonts w:cs="Arial" w:ascii="Arial" w:hAnsi="Arial"/>
          <w:rtl w:val="true"/>
        </w:rPr>
        <w:t xml:space="preserve">: </w:t>
      </w:r>
      <w:r>
        <w:rPr>
          <w:rFonts w:ascii="Arial" w:hAnsi="Arial" w:cs="Arial"/>
          <w:rtl w:val="true"/>
        </w:rPr>
        <w:t xml:space="preserve">הכנסה חייבת מיום </w:t>
      </w:r>
      <w:r>
        <w:rPr>
          <w:rFonts w:cs="Arial" w:ascii="Arial" w:hAnsi="Arial"/>
        </w:rPr>
        <w:t>1.3.2020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 xml:space="preserve">עד לתום החודש שקדם לחודש בו מוגשת הבקשה </w:t>
      </w:r>
      <w:r>
        <w:rPr>
          <w:rFonts w:cs="Arial" w:ascii="Arial" w:hAnsi="Arial"/>
        </w:rPr>
        <w:t>9/2020</w:t>
      </w:r>
      <w:r>
        <w:rPr>
          <w:rFonts w:cs="Arial" w:ascii="Arial" w:hAnsi="Arial"/>
          <w:rtl w:val="true"/>
        </w:rPr>
        <w:t xml:space="preserve">  </w:t>
      </w:r>
      <w:r>
        <w:rPr>
          <w:rFonts w:cs="Arial" w:ascii="Arial" w:hAnsi="Arial"/>
        </w:rPr>
        <w:t>109,900</w:t>
      </w:r>
      <w:r>
        <w:rPr>
          <w:rFonts w:cs="Arial" w:ascii="Arial" w:hAnsi="Arial"/>
          <w:rtl w:val="true"/>
        </w:rPr>
        <w:t xml:space="preserve"> ₪ </w:t>
      </w:r>
      <w:r>
        <w:rPr>
          <w:rFonts w:ascii="Arial" w:hAnsi="Arial" w:cs="Arial"/>
          <w:rtl w:val="true"/>
        </w:rPr>
        <w:t xml:space="preserve">ממוצע חודשי </w:t>
      </w:r>
      <w:r>
        <w:rPr>
          <w:rFonts w:cs="Arial" w:ascii="Arial" w:hAnsi="Arial"/>
        </w:rPr>
        <w:t>15,700.00</w:t>
      </w:r>
      <w:r>
        <w:rPr>
          <w:rFonts w:cs="Arial" w:ascii="Arial" w:hAnsi="Arial"/>
          <w:rtl w:val="true"/>
        </w:rPr>
        <w:t xml:space="preserve"> ₪ (</w:t>
      </w:r>
      <w:r>
        <w:rPr>
          <w:rFonts w:cs="Arial" w:ascii="Arial" w:hAnsi="Arial"/>
        </w:rPr>
        <w:t>109,900/7</w:t>
      </w:r>
      <w:r>
        <w:rPr>
          <w:rFonts w:cs="Arial" w:ascii="Arial" w:hAnsi="Arial"/>
          <w:rtl w:val="true"/>
        </w:rPr>
        <w:t xml:space="preserve"> )</w:t>
      </w:r>
    </w:p>
    <w:p>
      <w:pPr>
        <w:pStyle w:val="ListParagraph"/>
        <w:spacing w:before="0" w:after="240"/>
        <w:ind w:left="1440" w:hanging="0"/>
        <w:contextualSpacing/>
        <w:rPr/>
      </w:pPr>
      <w:r>
        <w:rPr>
          <w:rFonts w:ascii="Arial" w:hAnsi="Arial" w:cs="Arial"/>
          <w:rtl w:val="true"/>
        </w:rPr>
        <w:t xml:space="preserve">הכנסה חייבת בשנת </w:t>
      </w:r>
      <w:r>
        <w:rPr>
          <w:rFonts w:cs="Arial" w:ascii="Arial" w:hAnsi="Arial"/>
        </w:rPr>
        <w:t>2019</w:t>
      </w:r>
      <w:r>
        <w:rPr>
          <w:rFonts w:cs="Arial" w:ascii="Arial" w:hAnsi="Arial"/>
          <w:rtl w:val="true"/>
        </w:rPr>
        <w:t xml:space="preserve"> </w:t>
      </w:r>
      <w:r>
        <w:rPr>
          <w:rFonts w:cs="Arial" w:ascii="Arial" w:hAnsi="Arial"/>
        </w:rPr>
        <w:t>300,000.00</w:t>
      </w:r>
      <w:r>
        <w:rPr>
          <w:rFonts w:cs="Arial" w:ascii="Arial" w:hAnsi="Arial"/>
          <w:rtl w:val="true"/>
        </w:rPr>
        <w:t xml:space="preserve"> ₪  </w:t>
      </w:r>
      <w:r>
        <w:rPr>
          <w:rFonts w:ascii="Arial" w:hAnsi="Arial" w:cs="Arial"/>
          <w:rtl w:val="true"/>
        </w:rPr>
        <w:t xml:space="preserve">ממוצע חודשי </w:t>
      </w:r>
      <w:r>
        <w:rPr>
          <w:rFonts w:cs="Arial" w:ascii="Arial" w:hAnsi="Arial"/>
        </w:rPr>
        <w:t>25,000.00</w:t>
      </w:r>
      <w:r>
        <w:rPr>
          <w:rFonts w:cs="Arial" w:ascii="Arial" w:hAnsi="Arial"/>
          <w:rtl w:val="true"/>
        </w:rPr>
        <w:t xml:space="preserve"> ₪ </w:t>
      </w:r>
      <w:r>
        <w:rPr>
          <w:rFonts w:ascii="Arial" w:hAnsi="Arial" w:cs="Arial"/>
          <w:rtl w:val="true"/>
        </w:rPr>
        <w:t xml:space="preserve">במקרה זה ההכנסה החייבת פחתה ביחס לממוצע ההכנסה בשנת </w:t>
      </w:r>
      <w:r>
        <w:rPr>
          <w:rFonts w:cs="Arial" w:ascii="Arial" w:hAnsi="Arial"/>
        </w:rPr>
        <w:t>2019</w:t>
      </w:r>
      <w:r>
        <w:rPr>
          <w:rFonts w:cs="Arial" w:ascii="Arial" w:hAnsi="Arial"/>
          <w:rtl w:val="true"/>
        </w:rPr>
        <w:t xml:space="preserve"> .</w:t>
      </w:r>
    </w:p>
    <w:p>
      <w:pPr>
        <w:pStyle w:val="ListParagraph"/>
        <w:numPr>
          <w:ilvl w:val="0"/>
          <w:numId w:val="1"/>
        </w:numPr>
        <w:spacing w:before="0" w:after="240"/>
        <w:contextualSpacing/>
        <w:rPr>
          <w:rFonts w:ascii="Arial" w:hAnsi="Arial" w:cs="Arial"/>
        </w:rPr>
      </w:pPr>
      <w:r>
        <w:rPr>
          <w:rFonts w:ascii="Arial" w:hAnsi="Arial" w:cs="Arial"/>
          <w:u w:val="single"/>
          <w:rtl w:val="true"/>
        </w:rPr>
        <w:t>שמירת הוותק ביחס לכספים הנותרים</w:t>
      </w:r>
      <w:r>
        <w:rPr>
          <w:rFonts w:cs="Arial" w:ascii="Arial" w:hAnsi="Arial"/>
          <w:u w:val="single"/>
          <w:rtl w:val="true"/>
        </w:rPr>
        <w:t>: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>משיכה זו שתבוצע באמצעות הוראת השעה  ולא תפגע בוותק של כספי העמית ביחס לכספים שיוותרו בקרן ושלא יימשכו לפי הוראת השעה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>העמית יהיה ראשי להמשיך להפקיד בחשבון</w:t>
      </w:r>
      <w:r>
        <w:rPr>
          <w:rFonts w:cs="Arial" w:ascii="Arial" w:hAnsi="Arial"/>
          <w:rtl w:val="true"/>
        </w:rPr>
        <w:t>.</w:t>
      </w:r>
    </w:p>
    <w:p>
      <w:pPr>
        <w:pStyle w:val="ListParagraph"/>
        <w:numPr>
          <w:ilvl w:val="0"/>
          <w:numId w:val="1"/>
        </w:numPr>
        <w:spacing w:before="0" w:after="240"/>
        <w:contextualSpacing/>
        <w:rPr>
          <w:rFonts w:ascii="Times New Roman" w:hAnsi="Times New Roman"/>
        </w:rPr>
      </w:pPr>
      <w:r>
        <w:rPr>
          <w:rFonts w:ascii="Arial" w:hAnsi="Arial" w:cs="Arial"/>
          <w:u w:val="single"/>
          <w:rtl w:val="true"/>
        </w:rPr>
        <w:t>החלת תקנות ניכוי במקור</w:t>
      </w:r>
      <w:r>
        <w:rPr>
          <w:rFonts w:cs="Arial" w:ascii="Arial" w:hAnsi="Arial"/>
          <w:rtl w:val="true"/>
        </w:rPr>
        <w:t xml:space="preserve">: </w:t>
      </w:r>
      <w:r>
        <w:rPr>
          <w:rFonts w:ascii="Arial" w:hAnsi="Arial" w:cs="Arial"/>
          <w:rtl w:val="true"/>
        </w:rPr>
        <w:t xml:space="preserve">יודגש כי הפטור על פי הוראת השעה אינו חל על משיכת כספים מקרן השתלמות שמקורם בריבית ורווחים </w:t>
      </w:r>
      <w:r>
        <w:rPr>
          <w:rFonts w:cs="Arial" w:ascii="Arial" w:hAnsi="Arial"/>
          <w:rtl w:val="true"/>
        </w:rPr>
        <w:t xml:space="preserve">( </w:t>
      </w:r>
      <w:r>
        <w:rPr>
          <w:rFonts w:ascii="Arial" w:hAnsi="Arial" w:cs="Arial"/>
          <w:rtl w:val="true"/>
        </w:rPr>
        <w:t xml:space="preserve">רווח ריאלי </w:t>
      </w:r>
      <w:r>
        <w:rPr>
          <w:rFonts w:cs="Arial" w:ascii="Arial" w:hAnsi="Arial"/>
          <w:rtl w:val="true"/>
        </w:rPr>
        <w:t xml:space="preserve">) </w:t>
      </w:r>
      <w:r>
        <w:rPr>
          <w:rFonts w:ascii="Arial" w:hAnsi="Arial" w:cs="Arial"/>
          <w:rtl w:val="true"/>
        </w:rPr>
        <w:t xml:space="preserve">שנובעים מהפקדה </w:t>
      </w:r>
      <w:r>
        <w:rPr>
          <w:rFonts w:ascii="Arial" w:hAnsi="Arial" w:cs="Arial"/>
          <w:u w:val="single"/>
          <w:rtl w:val="true"/>
        </w:rPr>
        <w:t>שאינה מוטבת</w:t>
      </w:r>
      <w:r>
        <w:rPr>
          <w:rFonts w:cs="Arial" w:ascii="Arial" w:hAnsi="Arial"/>
          <w:rtl w:val="true"/>
        </w:rPr>
        <w:t>, (</w:t>
      </w:r>
      <w:r>
        <w:rPr>
          <w:rFonts w:ascii="Arial" w:hAnsi="Arial" w:cs="Arial"/>
          <w:rtl w:val="true"/>
        </w:rPr>
        <w:t xml:space="preserve">הפקדה מעל התקרה </w:t>
      </w:r>
      <w:r>
        <w:rPr>
          <w:rFonts w:cs="Arial" w:ascii="Arial" w:hAnsi="Arial"/>
          <w:rtl w:val="true"/>
        </w:rPr>
        <w:t xml:space="preserve">) </w:t>
      </w:r>
      <w:r>
        <w:rPr>
          <w:rFonts w:ascii="Arial" w:hAnsi="Arial" w:cs="Arial"/>
          <w:rtl w:val="true"/>
        </w:rPr>
        <w:t xml:space="preserve">אשר לגביהם תנכה קרן ההשתלמות מס בשיעור </w:t>
      </w:r>
      <w:r>
        <w:rPr>
          <w:rFonts w:cs="Arial" w:ascii="Arial" w:hAnsi="Arial"/>
        </w:rPr>
        <w:t>25%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>על הרווח הריאלי בהתאם לתקנות</w:t>
      </w:r>
      <w:r>
        <w:rPr>
          <w:rFonts w:cs="Arial" w:ascii="Arial" w:hAnsi="Arial"/>
          <w:rtl w:val="true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ascii="Arial" w:hAnsi="Arial"/>
          <w:rtl w:val="true"/>
        </w:rPr>
        <w:t>טופס המשיכה הייעודי כולל בתוכו את סט הטפסים הבאים</w:t>
      </w:r>
      <w:r>
        <w:rPr>
          <w:rFonts w:cs="Arial" w:ascii="Arial" w:hAnsi="Arial"/>
          <w:rtl w:val="true"/>
        </w:rPr>
        <w:t xml:space="preserve">: </w:t>
      </w:r>
    </w:p>
    <w:p>
      <w:pPr>
        <w:pStyle w:val="ListParagraph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rtl w:val="true"/>
        </w:rPr>
        <w:t>טופס בקשת משיכה</w:t>
      </w:r>
      <w:r>
        <w:rPr>
          <w:rFonts w:cs="Arial" w:ascii="Arial" w:hAnsi="Arial"/>
          <w:rtl w:val="true"/>
        </w:rPr>
        <w:t>.</w:t>
      </w:r>
    </w:p>
    <w:p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rFonts w:ascii="Arial" w:hAnsi="Arial" w:cs="Arial"/>
          <w:rtl w:val="true"/>
        </w:rPr>
        <w:t>טופס הצהרת עמית לעניין התנאים המאפשרים משיכת כספים מקרן השתלמות בפטור בהתאם למתואר בסעיף מס</w:t>
      </w:r>
      <w:r>
        <w:rPr>
          <w:rFonts w:cs="Arial" w:ascii="Arial" w:hAnsi="Arial"/>
          <w:rtl w:val="true"/>
        </w:rPr>
        <w:t xml:space="preserve">' </w:t>
      </w:r>
      <w:r>
        <w:rPr>
          <w:rFonts w:cs="Arial" w:ascii="Arial" w:hAnsi="Arial"/>
        </w:rPr>
        <w:t>1</w:t>
      </w:r>
      <w:r>
        <w:rPr>
          <w:rFonts w:cs="Arial" w:ascii="Arial" w:hAnsi="Arial"/>
          <w:rtl w:val="true"/>
        </w:rPr>
        <w:t xml:space="preserve"> (</w:t>
      </w:r>
      <w:r>
        <w:rPr>
          <w:rFonts w:ascii="Arial" w:hAnsi="Arial" w:cs="Arial"/>
          <w:rtl w:val="true"/>
        </w:rPr>
        <w:t>נספח א</w:t>
      </w:r>
      <w:r>
        <w:rPr>
          <w:rFonts w:cs="Arial" w:ascii="Arial" w:hAnsi="Arial"/>
          <w:rtl w:val="true"/>
        </w:rPr>
        <w:t>').</w:t>
      </w:r>
    </w:p>
    <w:p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rFonts w:ascii="Arial" w:hAnsi="Arial" w:cs="Arial"/>
          <w:rtl w:val="true"/>
        </w:rPr>
        <w:t xml:space="preserve">טופס המתייחס לבקשת העמית לגבי לאופן משיכת הכספים מהקרן </w:t>
      </w:r>
      <w:r>
        <w:rPr>
          <w:rFonts w:cs="Arial" w:ascii="Arial" w:hAnsi="Arial"/>
          <w:rtl w:val="true"/>
        </w:rPr>
        <w:t>(</w:t>
      </w:r>
      <w:r>
        <w:rPr>
          <w:rFonts w:ascii="Arial" w:hAnsi="Arial" w:cs="Arial"/>
          <w:rtl w:val="true"/>
        </w:rPr>
        <w:t>נספח ב</w:t>
      </w:r>
      <w:r>
        <w:rPr>
          <w:rFonts w:cs="Arial" w:ascii="Arial" w:hAnsi="Arial"/>
          <w:rtl w:val="true"/>
        </w:rPr>
        <w:t xml:space="preserve">'), </w:t>
      </w:r>
      <w:r>
        <w:rPr>
          <w:rFonts w:ascii="Arial" w:hAnsi="Arial" w:cs="Arial"/>
          <w:rtl w:val="true"/>
        </w:rPr>
        <w:t xml:space="preserve">בטופס זה העמית יוכל לבחור האם התשלום יבוצע תחילה מכספים שמקורם בהפקדה מוטבת </w:t>
      </w:r>
      <w:r>
        <w:rPr>
          <w:rFonts w:cs="Arial" w:ascii="Arial" w:hAnsi="Arial"/>
          <w:rtl w:val="true"/>
        </w:rPr>
        <w:t>(</w:t>
      </w:r>
      <w:r>
        <w:rPr>
          <w:rFonts w:ascii="Arial" w:hAnsi="Arial" w:cs="Arial"/>
          <w:rtl w:val="true"/>
        </w:rPr>
        <w:t>עד התקרה</w:t>
      </w:r>
      <w:r>
        <w:rPr>
          <w:rFonts w:cs="Arial" w:ascii="Arial" w:hAnsi="Arial"/>
          <w:rtl w:val="true"/>
        </w:rPr>
        <w:t xml:space="preserve">) </w:t>
      </w:r>
      <w:r>
        <w:rPr>
          <w:rFonts w:ascii="Arial" w:hAnsi="Arial" w:cs="Arial"/>
          <w:rtl w:val="true"/>
        </w:rPr>
        <w:t xml:space="preserve">או מכספים שמקורם בהפקדה שאינה מוטבת </w:t>
      </w:r>
      <w:r>
        <w:rPr>
          <w:rFonts w:cs="Arial" w:ascii="Arial" w:hAnsi="Arial"/>
          <w:rtl w:val="true"/>
        </w:rPr>
        <w:t>(</w:t>
      </w:r>
      <w:r>
        <w:rPr>
          <w:rFonts w:ascii="Arial" w:hAnsi="Arial" w:cs="Arial"/>
          <w:rtl w:val="true"/>
        </w:rPr>
        <w:t>מעל התקרה</w:t>
      </w:r>
      <w:r>
        <w:rPr>
          <w:rFonts w:cs="Arial" w:ascii="Arial" w:hAnsi="Arial"/>
          <w:rtl w:val="true"/>
        </w:rPr>
        <w:t xml:space="preserve">), </w:t>
      </w:r>
      <w:r>
        <w:rPr>
          <w:rFonts w:ascii="Arial" w:hAnsi="Arial" w:cs="Arial"/>
          <w:rtl w:val="true"/>
        </w:rPr>
        <w:t xml:space="preserve">בניכוי מס של </w:t>
      </w:r>
      <w:r>
        <w:rPr>
          <w:rFonts w:cs="Arial" w:ascii="Arial" w:hAnsi="Arial"/>
        </w:rPr>
        <w:t>25%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>על הרווח הריאלי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>ברירת המחדל תהיה משיכה מכספים שמקורם בהפקדה מוטבת</w:t>
      </w:r>
    </w:p>
    <w:p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  <w:rtl w:val="true"/>
        </w:rPr>
        <w:t>דף הסבר והתנאים המאפשרים משיכה מקרן ההשתלמות בהתאם להוראת שעה</w:t>
      </w:r>
      <w:r>
        <w:rPr>
          <w:rFonts w:cs="Arial" w:ascii="Arial" w:hAnsi="Arial"/>
          <w:rtl w:val="true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rtl w:val="tru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ascii="Arial" w:hAnsi="Arial"/>
          <w:rtl w:val="true"/>
        </w:rPr>
        <w:t xml:space="preserve">הכספים ישולמו בתוך </w:t>
      </w:r>
      <w:r>
        <w:rPr>
          <w:rFonts w:cs="Arial" w:ascii="Arial" w:hAnsi="Arial"/>
        </w:rPr>
        <w:t>7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/>
          <w:rtl w:val="true"/>
        </w:rPr>
        <w:t>ימי עסקים מהיום שבקשת המשיכה הגיעה תקינה למשרדי הבנק הבינלאומי מחלקת קופות הגמל</w:t>
      </w:r>
      <w:r>
        <w:rPr>
          <w:rFonts w:cs="Arial" w:ascii="Arial" w:hAnsi="Arial"/>
          <w:rtl w:val="true"/>
        </w:rPr>
        <w:t>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rtl w:val="true"/>
        </w:rPr>
      </w:r>
    </w:p>
    <w:p>
      <w:pPr>
        <w:pStyle w:val="Normal"/>
        <w:rPr>
          <w:rFonts w:ascii="Arial" w:hAnsi="Arial" w:cs="Arial"/>
          <w:b/>
          <w:b/>
          <w:bCs/>
          <w:u w:val="single"/>
        </w:rPr>
      </w:pPr>
      <w:r>
        <w:rPr>
          <w:rFonts w:ascii="Arial" w:hAnsi="Arial"/>
          <w:b/>
          <w:b/>
          <w:bCs/>
          <w:u w:val="single"/>
          <w:rtl w:val="true"/>
        </w:rPr>
        <w:t>להלן שאלות ותשובות נפוצות</w:t>
      </w:r>
      <w:r>
        <w:rPr>
          <w:rFonts w:cs="Arial" w:ascii="Arial" w:hAnsi="Arial"/>
          <w:b/>
          <w:bCs/>
          <w:u w:val="single"/>
          <w:rtl w:val="true"/>
        </w:rPr>
        <w:t>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rtl w:val="true"/>
        </w:rPr>
      </w:r>
    </w:p>
    <w:p>
      <w:pPr>
        <w:pStyle w:val="Normal"/>
        <w:ind w:left="651" w:hanging="352"/>
        <w:rPr>
          <w:rFonts w:ascii="Arial" w:hAnsi="Arial" w:cs="Arial"/>
        </w:rPr>
      </w:pPr>
      <w:r>
        <w:rPr>
          <w:rFonts w:cs="Arial" w:ascii="Arial" w:hAnsi="Arial"/>
          <w:rtl w:val="true"/>
        </w:rPr>
      </w:r>
    </w:p>
    <w:p>
      <w:pPr>
        <w:pStyle w:val="ListParagraph"/>
        <w:numPr>
          <w:ilvl w:val="0"/>
          <w:numId w:val="3"/>
        </w:numPr>
        <w:spacing w:before="0" w:after="240"/>
        <w:contextualSpacing/>
        <w:rPr/>
      </w:pPr>
      <w:r>
        <w:rPr>
          <w:rFonts w:ascii="Arial" w:hAnsi="Arial" w:cs="Arial"/>
          <w:b/>
          <w:b/>
          <w:bCs/>
          <w:rtl w:val="true"/>
        </w:rPr>
        <w:t>האם קיים טופס משיכה ייעודי</w:t>
      </w:r>
      <w:r>
        <w:rPr>
          <w:rFonts w:cs="Arial" w:ascii="Arial" w:hAnsi="Arial"/>
          <w:b/>
          <w:bCs/>
          <w:rtl w:val="true"/>
        </w:rPr>
        <w:t>?</w:t>
      </w:r>
      <w:r>
        <w:rPr>
          <w:rFonts w:cs="Arial" w:ascii="Arial" w:hAnsi="Arial"/>
          <w:u w:val="single"/>
          <w:rtl w:val="true"/>
        </w:rPr>
        <w:br/>
      </w:r>
      <w:r>
        <w:rPr>
          <w:rFonts w:ascii="Arial" w:hAnsi="Arial" w:cs="Arial"/>
          <w:rtl w:val="true"/>
        </w:rPr>
        <w:t>כן</w:t>
      </w:r>
      <w:r>
        <w:rPr>
          <w:rFonts w:cs="Arial" w:ascii="Arial" w:hAnsi="Arial"/>
          <w:rtl w:val="true"/>
        </w:rPr>
        <w:t xml:space="preserve">, </w:t>
      </w:r>
      <w:hyperlink r:id="rId2">
        <w:r>
          <w:rPr>
            <w:rStyle w:val="InternetLink"/>
            <w:rFonts w:ascii="Arial" w:hAnsi="Arial" w:cs="Arial"/>
            <w:rtl w:val="true"/>
            <w:rPrChange w:id="0" w:author="Unknown Author" w:date="2020-08-10T16:10:43Z"/>
          </w:rPr>
          <w:t>לחץ להורדת טופס משיכה ייעודי</w:t>
        </w:r>
      </w:hyperlink>
      <w:r>
        <w:rPr>
          <w:rFonts w:ascii="Arial" w:hAnsi="Arial" w:cs="Arial"/>
          <w:rtl w:val="true"/>
        </w:rPr>
        <w:t xml:space="preserve"> המאפשר משיכה עד </w:t>
      </w:r>
      <w:r>
        <w:rPr>
          <w:rFonts w:cs="Arial" w:ascii="Arial" w:hAnsi="Arial"/>
        </w:rPr>
        <w:t>7,500</w:t>
      </w:r>
      <w:r>
        <w:rPr>
          <w:rFonts w:cs="Arial" w:ascii="Arial" w:hAnsi="Arial"/>
          <w:rtl w:val="true"/>
        </w:rPr>
        <w:t xml:space="preserve"> ₪ </w:t>
      </w:r>
      <w:r>
        <w:rPr>
          <w:rFonts w:ascii="Arial" w:hAnsi="Arial" w:cs="Arial"/>
          <w:rtl w:val="true"/>
        </w:rPr>
        <w:t>והכולל גם דברי הסבר</w:t>
      </w:r>
      <w:r>
        <w:rPr>
          <w:rFonts w:cs="Arial" w:ascii="Arial" w:hAnsi="Arial"/>
          <w:rtl w:val="true"/>
        </w:rPr>
        <w:t>.</w:t>
      </w:r>
    </w:p>
    <w:p>
      <w:pPr>
        <w:pStyle w:val="ListParagraph"/>
        <w:spacing w:before="0" w:after="240"/>
        <w:contextualSpacing/>
        <w:rPr>
          <w:u w:val="single"/>
        </w:rPr>
      </w:pPr>
      <w:r>
        <w:rPr>
          <w:u w:val="single"/>
          <w:rtl w:val="true"/>
        </w:rPr>
      </w:r>
    </w:p>
    <w:p>
      <w:pPr>
        <w:pStyle w:val="ListParagraph"/>
        <w:numPr>
          <w:ilvl w:val="0"/>
          <w:numId w:val="3"/>
        </w:numPr>
        <w:spacing w:before="0" w:after="240"/>
        <w:contextualSpacing/>
        <w:rPr>
          <w:rFonts w:ascii="Arial" w:hAnsi="Arial" w:cs="Arial"/>
          <w:b/>
          <w:b/>
          <w:bCs/>
        </w:rPr>
      </w:pPr>
      <w:r>
        <w:rPr>
          <w:rFonts w:ascii="Arial" w:hAnsi="Arial" w:cs="Arial"/>
          <w:b/>
          <w:b/>
          <w:bCs/>
          <w:rtl w:val="true"/>
        </w:rPr>
        <w:t>האם משיכה מקרן ההשתלמות מאופשרת ללא תנאי</w:t>
      </w:r>
      <w:r>
        <w:rPr>
          <w:rFonts w:cs="Arial" w:ascii="Arial" w:hAnsi="Arial"/>
          <w:b/>
          <w:bCs/>
          <w:rtl w:val="true"/>
        </w:rPr>
        <w:t>?</w:t>
      </w:r>
      <w:bookmarkStart w:id="0" w:name="_GoBack"/>
      <w:bookmarkEnd w:id="0"/>
    </w:p>
    <w:p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rtl w:val="true"/>
        </w:rPr>
        <w:t>לא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 xml:space="preserve">ראה תנאים למשיכה בסעיף מספר </w:t>
      </w:r>
      <w:r>
        <w:rPr>
          <w:rFonts w:cs="Arial" w:ascii="Arial" w:hAnsi="Arial"/>
        </w:rPr>
        <w:t>1</w:t>
      </w:r>
      <w:r>
        <w:rPr>
          <w:rFonts w:cs="Arial" w:ascii="Arial" w:hAnsi="Arial"/>
          <w:rtl w:val="true"/>
        </w:rPr>
        <w:t xml:space="preserve"> </w:t>
      </w:r>
      <w:r>
        <w:rPr>
          <w:rFonts w:ascii="Arial" w:hAnsi="Arial" w:cs="Arial"/>
          <w:rtl w:val="true"/>
        </w:rPr>
        <w:t>בתחילת ההסבר</w:t>
      </w:r>
      <w:r>
        <w:rPr>
          <w:rFonts w:cs="Arial" w:ascii="Arial" w:hAnsi="Arial"/>
          <w:rtl w:val="true"/>
        </w:rPr>
        <w:t>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  <w:rtl w:val="true"/>
        </w:rPr>
      </w:r>
    </w:p>
    <w:p>
      <w:pPr>
        <w:pStyle w:val="ListParagraph"/>
        <w:numPr>
          <w:ilvl w:val="0"/>
          <w:numId w:val="3"/>
        </w:numPr>
        <w:spacing w:before="0" w:after="240"/>
        <w:contextualSpacing/>
        <w:rPr>
          <w:b/>
          <w:b/>
          <w:bCs/>
          <w:u w:val="single"/>
        </w:rPr>
      </w:pPr>
      <w:r>
        <w:rPr>
          <w:rFonts w:ascii="Arial" w:hAnsi="Arial" w:cs="Arial"/>
          <w:b/>
          <w:b/>
          <w:bCs/>
          <w:rtl w:val="true"/>
        </w:rPr>
        <w:t xml:space="preserve">האם לצורך המשיכה חייבים להתמלא </w:t>
      </w:r>
      <w:r>
        <w:rPr>
          <w:rFonts w:ascii="Arial" w:hAnsi="Arial" w:cs="Arial"/>
          <w:b/>
          <w:b/>
          <w:bCs/>
          <w:u w:val="single"/>
          <w:rtl w:val="true"/>
        </w:rPr>
        <w:t>כל אחד</w:t>
      </w:r>
      <w:r>
        <w:rPr>
          <w:rFonts w:ascii="Arial" w:hAnsi="Arial" w:cs="Arial"/>
          <w:b/>
          <w:b/>
          <w:bCs/>
          <w:rtl w:val="true"/>
        </w:rPr>
        <w:t xml:space="preserve"> מהתנאים המופיעים בסעיף </w:t>
      </w:r>
      <w:r>
        <w:rPr>
          <w:rFonts w:cs="Arial" w:ascii="Arial" w:hAnsi="Arial"/>
          <w:b/>
          <w:bCs/>
        </w:rPr>
        <w:t>1</w:t>
      </w:r>
      <w:r>
        <w:rPr>
          <w:rFonts w:cs="Arial" w:ascii="Arial" w:hAnsi="Arial"/>
          <w:b/>
          <w:bCs/>
          <w:rtl w:val="true"/>
        </w:rPr>
        <w:t xml:space="preserve"> </w:t>
      </w:r>
      <w:r>
        <w:rPr>
          <w:rFonts w:ascii="Arial" w:hAnsi="Arial" w:cs="Arial"/>
          <w:b/>
          <w:b/>
          <w:bCs/>
          <w:rtl w:val="true"/>
        </w:rPr>
        <w:t xml:space="preserve">בהוראה השעה </w:t>
      </w:r>
      <w:r>
        <w:rPr>
          <w:rFonts w:cs="Arial" w:ascii="Arial" w:hAnsi="Arial"/>
          <w:b/>
          <w:bCs/>
          <w:rtl w:val="true"/>
        </w:rPr>
        <w:t>?</w:t>
        <w:br/>
      </w:r>
      <w:r>
        <w:rPr>
          <w:rFonts w:ascii="Arial" w:hAnsi="Arial" w:cs="Arial"/>
          <w:rtl w:val="true"/>
        </w:rPr>
        <w:t>לא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>חייב להתקיים לפחות אחד מהתנאים</w:t>
      </w:r>
      <w:r>
        <w:rPr>
          <w:rFonts w:cs="Arial" w:ascii="Arial" w:hAnsi="Arial"/>
          <w:rtl w:val="true"/>
        </w:rPr>
        <w:t>.</w:t>
      </w:r>
    </w:p>
    <w:p>
      <w:pPr>
        <w:pStyle w:val="ListParagraph"/>
        <w:spacing w:before="0" w:after="240"/>
        <w:contextualSpacing/>
        <w:rPr>
          <w:u w:val="single"/>
        </w:rPr>
      </w:pPr>
      <w:r>
        <w:rPr>
          <w:u w:val="single"/>
          <w:rtl w:val="true"/>
        </w:rPr>
      </w:r>
    </w:p>
    <w:p>
      <w:pPr>
        <w:pStyle w:val="ListParagraph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b/>
          <w:b/>
          <w:bCs/>
          <w:rtl w:val="true"/>
        </w:rPr>
        <w:t>האם אני יכול</w:t>
      </w:r>
      <w:r>
        <w:rPr>
          <w:rFonts w:cs="Arial" w:ascii="Arial" w:hAnsi="Arial"/>
          <w:b/>
          <w:bCs/>
          <w:rtl w:val="true"/>
        </w:rPr>
        <w:t>/</w:t>
      </w:r>
      <w:r>
        <w:rPr>
          <w:rFonts w:ascii="Arial" w:hAnsi="Arial" w:cs="Arial"/>
          <w:b/>
          <w:b/>
          <w:bCs/>
          <w:rtl w:val="true"/>
        </w:rPr>
        <w:t xml:space="preserve">ה למשוך </w:t>
      </w:r>
      <w:r>
        <w:rPr>
          <w:rFonts w:ascii="Arial" w:hAnsi="Arial" w:cs="Arial"/>
          <w:b/>
          <w:b/>
          <w:bCs/>
          <w:u w:val="single"/>
          <w:rtl w:val="true"/>
        </w:rPr>
        <w:t>מכל אחד</w:t>
      </w:r>
      <w:r>
        <w:rPr>
          <w:rFonts w:ascii="Arial" w:hAnsi="Arial" w:cs="Arial"/>
          <w:b/>
          <w:b/>
          <w:bCs/>
          <w:rtl w:val="true"/>
        </w:rPr>
        <w:t xml:space="preserve"> מחשבונות קרנות ההשתלמות סך של </w:t>
      </w:r>
      <w:r>
        <w:rPr>
          <w:rFonts w:cs="Arial" w:ascii="Arial" w:hAnsi="Arial"/>
          <w:b/>
          <w:bCs/>
        </w:rPr>
        <w:t>7,500</w:t>
      </w:r>
      <w:r>
        <w:rPr>
          <w:rFonts w:cs="Arial" w:ascii="Arial" w:hAnsi="Arial"/>
          <w:b/>
          <w:bCs/>
          <w:rtl w:val="true"/>
        </w:rPr>
        <w:t xml:space="preserve"> ₪?</w:t>
        <w:br/>
      </w:r>
      <w:r>
        <w:rPr>
          <w:rFonts w:ascii="Arial" w:hAnsi="Arial" w:cs="Arial"/>
          <w:rtl w:val="true"/>
        </w:rPr>
        <w:t>לא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>סכום המשיכה החודשי הוא מכלל חשבונות העמית בכל חשבונות קרנות ההשתלמות שבבעלותו</w:t>
      </w:r>
      <w:r>
        <w:rPr>
          <w:rFonts w:cs="Arial" w:ascii="Arial" w:hAnsi="Arial"/>
          <w:rtl w:val="true"/>
        </w:rPr>
        <w:t>.</w:t>
      </w:r>
      <w:r>
        <w:rPr>
          <w:rFonts w:ascii="Times New Roman" w:hAnsi="Times New Roman"/>
          <w:u w:val="single"/>
          <w:rtl w:val="true"/>
        </w:rPr>
        <w:t xml:space="preserve"> </w:t>
      </w:r>
    </w:p>
    <w:p>
      <w:pPr>
        <w:pStyle w:val="ListParagraph"/>
        <w:spacing w:before="0" w:after="240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  <w:rtl w:val="true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/>
          <w:bCs/>
          <w:rtl w:val="true"/>
        </w:rPr>
        <w:t>האם המשיכה היא חד פעמית</w:t>
      </w:r>
      <w:r>
        <w:rPr>
          <w:rFonts w:cs="Arial" w:ascii="Arial" w:hAnsi="Arial"/>
          <w:b/>
          <w:bCs/>
          <w:rtl w:val="true"/>
        </w:rPr>
        <w:t xml:space="preserve">? </w:t>
        <w:br/>
      </w:r>
      <w:r>
        <w:rPr>
          <w:rFonts w:ascii="Arial" w:hAnsi="Arial" w:cs="Arial"/>
          <w:rtl w:val="true"/>
        </w:rPr>
        <w:t>לא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 xml:space="preserve">ניתן לבצע משיכה  בסך </w:t>
      </w:r>
      <w:r>
        <w:rPr>
          <w:rFonts w:cs="Arial" w:ascii="Arial" w:hAnsi="Arial"/>
        </w:rPr>
        <w:t>7,500</w:t>
      </w:r>
      <w:r>
        <w:rPr>
          <w:rFonts w:cs="Arial" w:ascii="Arial" w:hAnsi="Arial"/>
          <w:rtl w:val="true"/>
        </w:rPr>
        <w:t xml:space="preserve"> ₪ </w:t>
      </w:r>
      <w:r>
        <w:rPr>
          <w:rFonts w:ascii="Arial" w:hAnsi="Arial" w:cs="Arial"/>
          <w:rtl w:val="true"/>
        </w:rPr>
        <w:t xml:space="preserve">בכל אחד מששת החודשים הבאים עד ליום </w:t>
      </w:r>
      <w:r>
        <w:rPr>
          <w:rFonts w:cs="Arial" w:ascii="Arial" w:hAnsi="Arial"/>
        </w:rPr>
        <w:t>9.2.2021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 w:cs="Arial"/>
          <w:rtl w:val="true"/>
        </w:rPr>
        <w:t xml:space="preserve">בסך כולל של </w:t>
      </w:r>
      <w:r>
        <w:rPr>
          <w:rFonts w:cs="Arial" w:ascii="Arial" w:hAnsi="Arial"/>
        </w:rPr>
        <w:t>45,000</w:t>
      </w:r>
      <w:r>
        <w:rPr>
          <w:rFonts w:cs="Arial" w:ascii="Arial" w:hAnsi="Arial"/>
          <w:rtl w:val="true"/>
        </w:rPr>
        <w:t>.</w:t>
      </w:r>
    </w:p>
    <w:p>
      <w:pPr>
        <w:pStyle w:val="ListParagraph"/>
        <w:rPr>
          <w:u w:val="single"/>
        </w:rPr>
      </w:pPr>
      <w:r>
        <w:rPr>
          <w:u w:val="single"/>
          <w:rtl w:val="true"/>
        </w:rPr>
      </w:r>
    </w:p>
    <w:p>
      <w:pPr>
        <w:pStyle w:val="ListParagraph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b/>
          <w:b/>
          <w:bCs/>
          <w:rtl w:val="true"/>
        </w:rPr>
        <w:t>האם הותק ו</w:t>
      </w:r>
      <w:r>
        <w:rPr>
          <w:rFonts w:cs="Arial" w:ascii="Arial" w:hAnsi="Arial"/>
          <w:b/>
          <w:bCs/>
          <w:rtl w:val="true"/>
        </w:rPr>
        <w:t>/</w:t>
      </w:r>
      <w:r>
        <w:rPr>
          <w:rFonts w:ascii="Arial" w:hAnsi="Arial" w:cs="Arial"/>
          <w:b/>
          <w:b/>
          <w:bCs/>
          <w:rtl w:val="true"/>
        </w:rPr>
        <w:t>או זכויותיי ייפגעו בעקבות המשיכה</w:t>
      </w:r>
      <w:r>
        <w:rPr>
          <w:rFonts w:cs="Arial" w:ascii="Arial" w:hAnsi="Arial"/>
          <w:b/>
          <w:bCs/>
          <w:rtl w:val="true"/>
        </w:rPr>
        <w:t>?</w:t>
        <w:br/>
      </w:r>
      <w:r>
        <w:rPr>
          <w:rFonts w:ascii="Arial" w:hAnsi="Arial" w:cs="Arial"/>
          <w:rtl w:val="true"/>
        </w:rPr>
        <w:t>לא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>הותק וכלל הזכויות לא ייפגעו</w:t>
      </w:r>
      <w:r>
        <w:rPr>
          <w:rFonts w:cs="Arial" w:ascii="Arial" w:hAnsi="Arial"/>
          <w:rtl w:val="true"/>
        </w:rPr>
        <w:t>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  <w:rtl w:val="true"/>
        </w:rPr>
      </w:r>
    </w:p>
    <w:p>
      <w:pPr>
        <w:pStyle w:val="ListParagraph"/>
        <w:numPr>
          <w:ilvl w:val="0"/>
          <w:numId w:val="3"/>
        </w:numPr>
        <w:spacing w:before="0" w:after="240"/>
        <w:contextualSpacing/>
        <w:rPr>
          <w:rFonts w:ascii="Times New Roman" w:hAnsi="Times New Roman"/>
          <w:u w:val="single"/>
        </w:rPr>
      </w:pPr>
      <w:r>
        <w:rPr>
          <w:rFonts w:ascii="Arial" w:hAnsi="Arial" w:cs="Arial"/>
          <w:b/>
          <w:b/>
          <w:bCs/>
          <w:rtl w:val="true"/>
        </w:rPr>
        <w:t>האם ההפקדות החודשיות החדשות ימשיכו להיכנס לאותו חשבון קרן ההשתלמות ממנו שולמו לי הכספים</w:t>
      </w:r>
      <w:r>
        <w:rPr>
          <w:rFonts w:cs="Arial" w:ascii="Arial" w:hAnsi="Arial"/>
          <w:b/>
          <w:bCs/>
          <w:rtl w:val="true"/>
        </w:rPr>
        <w:t>?</w:t>
      </w:r>
      <w:r>
        <w:rPr>
          <w:rFonts w:cs="Arial" w:ascii="Arial" w:hAnsi="Arial"/>
          <w:rtl w:val="true"/>
        </w:rPr>
        <w:br/>
      </w:r>
      <w:r>
        <w:rPr>
          <w:rFonts w:ascii="Arial" w:hAnsi="Arial" w:cs="Arial"/>
          <w:rtl w:val="true"/>
        </w:rPr>
        <w:t>כן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>הכספים יכנסו לאותו חשבון</w:t>
      </w:r>
      <w:r>
        <w:rPr>
          <w:rFonts w:cs="Arial" w:ascii="Arial" w:hAnsi="Arial"/>
          <w:rtl w:val="true"/>
        </w:rPr>
        <w:t xml:space="preserve">. </w:t>
      </w:r>
      <w:r>
        <w:rPr>
          <w:rFonts w:ascii="Times New Roman" w:hAnsi="Times New Roman"/>
          <w:u w:val="single"/>
          <w:rtl w:val="true"/>
        </w:rPr>
        <w:br/>
      </w:r>
    </w:p>
    <w:p>
      <w:pPr>
        <w:pStyle w:val="ListParagraph"/>
        <w:numPr>
          <w:ilvl w:val="0"/>
          <w:numId w:val="3"/>
        </w:numPr>
        <w:spacing w:before="0" w:after="240"/>
        <w:contextualSpacing/>
        <w:rPr>
          <w:u w:val="single"/>
        </w:rPr>
      </w:pPr>
      <w:r>
        <w:rPr>
          <w:rFonts w:ascii="Arial" w:hAnsi="Arial" w:cs="Arial"/>
          <w:b/>
          <w:b/>
          <w:bCs/>
          <w:rtl w:val="true"/>
        </w:rPr>
        <w:t xml:space="preserve">יש לי בחשבון קרן ההשתלמות סך של </w:t>
      </w:r>
      <w:r>
        <w:rPr>
          <w:rFonts w:cs="Arial" w:ascii="Arial" w:hAnsi="Arial"/>
          <w:b/>
          <w:bCs/>
        </w:rPr>
        <w:t>5,000</w:t>
      </w:r>
      <w:r>
        <w:rPr>
          <w:rFonts w:cs="Arial" w:ascii="Arial" w:hAnsi="Arial"/>
          <w:b/>
          <w:bCs/>
          <w:rtl w:val="true"/>
        </w:rPr>
        <w:t xml:space="preserve"> ₪ </w:t>
      </w:r>
      <w:r>
        <w:rPr>
          <w:rFonts w:ascii="Arial" w:hAnsi="Arial" w:cs="Arial"/>
          <w:b/>
          <w:b/>
          <w:bCs/>
          <w:rtl w:val="true"/>
        </w:rPr>
        <w:t>בלבד</w:t>
      </w:r>
      <w:r>
        <w:rPr>
          <w:rFonts w:cs="Arial" w:ascii="Arial" w:hAnsi="Arial"/>
          <w:b/>
          <w:bCs/>
          <w:rtl w:val="true"/>
        </w:rPr>
        <w:t xml:space="preserve">, </w:t>
      </w:r>
      <w:r>
        <w:rPr>
          <w:rFonts w:ascii="Arial" w:hAnsi="Arial" w:cs="Arial"/>
          <w:b/>
          <w:b/>
          <w:bCs/>
          <w:rtl w:val="true"/>
        </w:rPr>
        <w:t>עד התקרה ושאר הכספים מעל התקרה</w:t>
      </w:r>
      <w:r>
        <w:rPr>
          <w:rFonts w:cs="Arial" w:ascii="Arial" w:hAnsi="Arial"/>
          <w:b/>
          <w:bCs/>
          <w:rtl w:val="true"/>
        </w:rPr>
        <w:t xml:space="preserve">. </w:t>
      </w:r>
      <w:r>
        <w:rPr>
          <w:rFonts w:ascii="Arial" w:hAnsi="Arial" w:cs="Arial"/>
          <w:b/>
          <w:b/>
          <w:bCs/>
          <w:rtl w:val="true"/>
        </w:rPr>
        <w:t xml:space="preserve">האם עדיין אוכל למשוך סך של </w:t>
      </w:r>
      <w:r>
        <w:rPr>
          <w:rFonts w:cs="Arial" w:ascii="Arial" w:hAnsi="Arial"/>
          <w:b/>
          <w:bCs/>
        </w:rPr>
        <w:t>7,500</w:t>
      </w:r>
      <w:r>
        <w:rPr>
          <w:rFonts w:cs="Arial" w:ascii="Arial" w:hAnsi="Arial"/>
          <w:b/>
          <w:bCs/>
          <w:rtl w:val="true"/>
        </w:rPr>
        <w:t xml:space="preserve"> ₪?</w:t>
        <w:br/>
      </w:r>
      <w:r>
        <w:rPr>
          <w:rFonts w:ascii="Arial" w:hAnsi="Arial" w:cs="Arial"/>
          <w:rtl w:val="true"/>
        </w:rPr>
        <w:t>כן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 w:cs="Arial"/>
          <w:rtl w:val="true"/>
        </w:rPr>
        <w:t xml:space="preserve">סך של </w:t>
      </w:r>
      <w:r>
        <w:rPr>
          <w:rFonts w:cs="Arial" w:ascii="Arial" w:hAnsi="Arial"/>
        </w:rPr>
        <w:t>5,000</w:t>
      </w:r>
      <w:r>
        <w:rPr>
          <w:rFonts w:cs="Arial" w:ascii="Arial" w:hAnsi="Arial"/>
          <w:rtl w:val="true"/>
        </w:rPr>
        <w:t xml:space="preserve"> ₪ </w:t>
      </w:r>
      <w:r>
        <w:rPr>
          <w:rFonts w:ascii="Arial" w:hAnsi="Arial" w:cs="Arial"/>
          <w:rtl w:val="true"/>
        </w:rPr>
        <w:t xml:space="preserve">עד התקרה ישולמו ללא מס ואילו שאר הכספים שמעל התקרה עד סך של </w:t>
      </w:r>
      <w:r>
        <w:rPr>
          <w:rFonts w:cs="Arial" w:ascii="Arial" w:hAnsi="Arial"/>
        </w:rPr>
        <w:t>7,500</w:t>
      </w:r>
      <w:r>
        <w:rPr>
          <w:rFonts w:cs="Arial" w:ascii="Arial" w:hAnsi="Arial"/>
          <w:rtl w:val="true"/>
        </w:rPr>
        <w:t xml:space="preserve"> ₪ </w:t>
      </w:r>
      <w:r>
        <w:rPr>
          <w:rFonts w:ascii="Arial" w:hAnsi="Arial" w:cs="Arial"/>
          <w:rtl w:val="true"/>
        </w:rPr>
        <w:t xml:space="preserve">יחויבו במס רווחי הון בשיעור של </w:t>
      </w:r>
      <w:r>
        <w:rPr>
          <w:rFonts w:cs="Arial" w:ascii="Arial" w:hAnsi="Arial"/>
        </w:rPr>
        <w:t>25%</w:t>
      </w:r>
      <w:r>
        <w:rPr>
          <w:rFonts w:cs="Arial" w:ascii="Arial" w:hAnsi="Arial"/>
          <w:rtl w:val="true"/>
        </w:rPr>
        <w:t>.</w:t>
      </w:r>
      <w:r>
        <w:rPr>
          <w:u w:val="single"/>
          <w:rtl w:val="true"/>
        </w:rPr>
        <w:br/>
        <w:br/>
      </w:r>
    </w:p>
    <w:p>
      <w:pPr>
        <w:pStyle w:val="ListParagraph"/>
        <w:numPr>
          <w:ilvl w:val="0"/>
          <w:numId w:val="3"/>
        </w:numPr>
        <w:rPr>
          <w:b/>
          <w:b/>
          <w:bCs/>
        </w:rPr>
      </w:pPr>
      <w:r>
        <w:rPr>
          <w:rFonts w:ascii="Arial" w:hAnsi="Arial" w:cs="Arial"/>
          <w:b/>
          <w:b/>
          <w:bCs/>
          <w:rtl w:val="true"/>
        </w:rPr>
        <w:t>מהי ברירת המחדל לאופן משיכת הכספים מהקרן</w:t>
      </w:r>
      <w:r>
        <w:rPr>
          <w:rFonts w:cs="Arial" w:ascii="Arial" w:hAnsi="Arial"/>
          <w:b/>
          <w:bCs/>
          <w:rtl w:val="true"/>
        </w:rPr>
        <w:t>?</w:t>
      </w:r>
    </w:p>
    <w:p>
      <w:pPr>
        <w:pStyle w:val="ListParagraph"/>
        <w:spacing w:before="0" w:after="240"/>
        <w:contextualSpacing/>
        <w:rPr>
          <w:rFonts w:ascii="Arial" w:hAnsi="Arial" w:cs="Arial"/>
        </w:rPr>
      </w:pPr>
      <w:r>
        <w:rPr>
          <w:rFonts w:ascii="Arial" w:hAnsi="Arial" w:cs="Arial"/>
          <w:rtl w:val="true"/>
        </w:rPr>
        <w:t xml:space="preserve">ברירת המחדל היא משיכה מכספים שמקורם בהפקדה מוטבת </w:t>
      </w:r>
      <w:r>
        <w:rPr>
          <w:rFonts w:cs="Arial" w:ascii="Arial" w:hAnsi="Arial"/>
          <w:rtl w:val="true"/>
        </w:rPr>
        <w:t>(</w:t>
      </w:r>
      <w:r>
        <w:rPr>
          <w:rFonts w:ascii="Arial" w:hAnsi="Arial" w:cs="Arial"/>
          <w:rtl w:val="true"/>
        </w:rPr>
        <w:t>עד התקרה</w:t>
      </w:r>
      <w:r>
        <w:rPr>
          <w:rFonts w:cs="Arial" w:ascii="Arial" w:hAnsi="Arial"/>
          <w:rtl w:val="true"/>
        </w:rPr>
        <w:t>).</w:t>
      </w:r>
      <w:r>
        <w:rPr>
          <w:rFonts w:ascii="Times New Roman" w:hAnsi="Times New Roman"/>
          <w:rtl w:val="true"/>
        </w:rPr>
        <w:t xml:space="preserve"> </w:t>
      </w:r>
      <w:r>
        <w:rPr>
          <w:rFonts w:ascii="Arial" w:hAnsi="Arial" w:cs="Arial"/>
          <w:rtl w:val="true"/>
        </w:rPr>
        <w:t xml:space="preserve">באפשרותך  לשנות את אופן סדר יציאת הכסף באמצעות טופס </w:t>
      </w:r>
      <w:r>
        <w:rPr>
          <w:rFonts w:cs="Arial" w:ascii="Arial" w:hAnsi="Arial"/>
          <w:rtl w:val="true"/>
        </w:rPr>
        <w:t>"</w:t>
      </w:r>
      <w:r>
        <w:rPr>
          <w:rFonts w:ascii="Arial" w:hAnsi="Arial" w:cs="Arial"/>
          <w:rtl w:val="true"/>
        </w:rPr>
        <w:t>בקשת העמית ביחס לאופן משיכת הכספים מהקרן</w:t>
      </w:r>
      <w:r>
        <w:rPr>
          <w:rFonts w:cs="Arial" w:ascii="Arial" w:hAnsi="Arial"/>
          <w:rtl w:val="true"/>
        </w:rPr>
        <w:t>" (</w:t>
      </w:r>
      <w:r>
        <w:rPr>
          <w:rFonts w:ascii="Arial" w:hAnsi="Arial" w:cs="Arial"/>
          <w:rtl w:val="true"/>
        </w:rPr>
        <w:t>נספח ב</w:t>
      </w:r>
      <w:r>
        <w:rPr>
          <w:rFonts w:cs="Arial" w:ascii="Arial" w:hAnsi="Arial"/>
          <w:rtl w:val="true"/>
        </w:rPr>
        <w:t xml:space="preserve">') </w:t>
      </w:r>
      <w:r>
        <w:rPr>
          <w:rFonts w:ascii="Arial" w:hAnsi="Arial" w:cs="Arial"/>
          <w:rtl w:val="true"/>
        </w:rPr>
        <w:t>המצורף לטופס בקשת המשיכה</w:t>
      </w:r>
      <w:r>
        <w:rPr>
          <w:rFonts w:cs="Arial" w:ascii="Arial" w:hAnsi="Arial"/>
          <w:rtl w:val="true"/>
        </w:rPr>
        <w:t>.</w:t>
        <w:br/>
        <w:br/>
      </w:r>
    </w:p>
    <w:p>
      <w:pPr>
        <w:pStyle w:val="Normal"/>
        <w:rPr/>
      </w:pPr>
      <w:r>
        <w:rPr>
          <w:rFonts w:ascii="Arial" w:hAnsi="Arial"/>
          <w:b/>
          <w:b/>
          <w:bCs/>
          <w:rtl w:val="true"/>
        </w:rPr>
        <w:t xml:space="preserve">ברשותי חשבון בקרן השתלמות לא נזילה וברצוני למשוך את כולה </w:t>
      </w:r>
      <w:r>
        <w:rPr>
          <w:rFonts w:ascii="Arial" w:hAnsi="Arial"/>
          <w:b/>
          <w:b/>
          <w:bCs/>
          <w:u w:val="single"/>
          <w:rtl w:val="true"/>
        </w:rPr>
        <w:t>בפעם אחת</w:t>
      </w:r>
      <w:r>
        <w:rPr>
          <w:rFonts w:ascii="Arial" w:hAnsi="Arial"/>
          <w:b/>
          <w:b/>
          <w:bCs/>
          <w:rtl w:val="true"/>
        </w:rPr>
        <w:t xml:space="preserve"> האם אני אחויב במס</w:t>
      </w:r>
      <w:r>
        <w:rPr>
          <w:rFonts w:cs="Arial" w:ascii="Arial" w:hAnsi="Arial"/>
          <w:b/>
          <w:bCs/>
          <w:rtl w:val="true"/>
        </w:rPr>
        <w:t>?</w:t>
        <w:br/>
      </w:r>
      <w:r>
        <w:rPr>
          <w:rFonts w:ascii="Arial" w:hAnsi="Arial"/>
          <w:rtl w:val="true"/>
        </w:rPr>
        <w:t xml:space="preserve">עד סך </w:t>
      </w:r>
      <w:r>
        <w:rPr>
          <w:rFonts w:cs="Arial" w:ascii="Arial" w:hAnsi="Arial"/>
        </w:rPr>
        <w:t>7,500</w:t>
      </w:r>
      <w:r>
        <w:rPr>
          <w:rFonts w:cs="Arial" w:ascii="Arial" w:hAnsi="Arial"/>
          <w:rtl w:val="true"/>
        </w:rPr>
        <w:t xml:space="preserve"> ₪, </w:t>
      </w:r>
      <w:r>
        <w:rPr>
          <w:rFonts w:ascii="Arial" w:hAnsi="Arial"/>
          <w:rtl w:val="true"/>
        </w:rPr>
        <w:t>לא תחויב במס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/>
          <w:rtl w:val="true"/>
        </w:rPr>
        <w:t>אלא במס על רווחי הון ככל שקיימים כספים מעל התקרה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/>
          <w:rtl w:val="true"/>
        </w:rPr>
        <w:t>לצורך כך עליך למלא את טופס המשיכה הייעודי</w:t>
      </w:r>
      <w:r>
        <w:rPr>
          <w:rFonts w:cs="Arial" w:ascii="Arial" w:hAnsi="Arial"/>
          <w:rtl w:val="true"/>
        </w:rPr>
        <w:t xml:space="preserve">. </w:t>
      </w:r>
      <w:r>
        <w:rPr>
          <w:rFonts w:ascii="Arial" w:hAnsi="Arial"/>
          <w:rtl w:val="true"/>
        </w:rPr>
        <w:t>למשיכת שאר הכספים בניכוי מס</w:t>
      </w:r>
      <w:r>
        <w:rPr>
          <w:rFonts w:cs="Arial" w:ascii="Arial" w:hAnsi="Arial"/>
          <w:rtl w:val="true"/>
        </w:rPr>
        <w:t xml:space="preserve">, </w:t>
      </w:r>
      <w:r>
        <w:rPr>
          <w:rFonts w:ascii="Arial" w:hAnsi="Arial"/>
          <w:rtl w:val="true"/>
        </w:rPr>
        <w:t>עליך למלא טופס משיכה מקרן השתלמות במתכונתו הרגילה</w:t>
      </w:r>
      <w:r>
        <w:rPr>
          <w:rFonts w:cs="Arial" w:ascii="Arial" w:hAnsi="Arial"/>
          <w:rtl w:val="true"/>
        </w:rPr>
        <w:t>.</w:t>
      </w:r>
      <w:r>
        <w:rPr>
          <w:u w:val="single"/>
          <w:rtl w:val="true"/>
        </w:rPr>
        <w:b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bidi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he-I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4016"/>
    <w:pPr>
      <w:widowControl/>
      <w:bidi w:val="1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be4016"/>
    <w:rPr>
      <w:color w:val="0000FF" w:themeColor="hyperlink"/>
      <w:u w:val="single"/>
    </w:rPr>
  </w:style>
  <w:style w:type="character" w:styleId="Style14" w:customStyle="1">
    <w:name w:val="טקסט בלונים תו"/>
    <w:basedOn w:val="DefaultParagraphFont"/>
    <w:link w:val="a4"/>
    <w:uiPriority w:val="99"/>
    <w:semiHidden/>
    <w:qFormat/>
    <w:rsid w:val="00be401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e4016"/>
    <w:pPr>
      <w:spacing w:lineRule="auto" w:line="276" w:before="0" w:after="200"/>
      <w:ind w:left="720" w:hanging="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e401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erentech.co.il/wp-content/uploads/2020/08/&#1502;&#1513;&#1497;&#1499;&#1492;_&#1502;&#1511;&#1512;&#1503;_&#1492;&#1513;&#1514;&#1500;&#1502;&#1493;&#1514;_&#1500;&#1488;_&#1504;&#1494;&#1497;&#1500;&#1492;-&#1492;&#1504;&#1491;&#1505;&#1488;&#1497;&#1501;1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BB6E-3E32-4F6E-B3DF-E7EEDB30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LibreOffice/6.0.7.3$Linux_X86_64 LibreOffice_project/00m0$Build-3</Application>
  <Pages>2</Pages>
  <Words>706</Words>
  <Characters>3212</Characters>
  <CharactersWithSpaces>3892</CharactersWithSpaces>
  <Paragraphs>27</Paragraphs>
  <Company>FIBI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2020-08-10T10:38:00Z</dcterms:created>
  <dc:creator>u081213</dc:creator>
  <dc:description/>
  <dc:language>en-US</dc:language>
  <cp:lastModifiedBy/>
  <dcterms:modified xsi:type="dcterms:W3CDTF">2020-08-10T16:10:50Z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FIBI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